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56989" w14:textId="354916A2" w:rsidR="00FD19E7" w:rsidRPr="00572DCF" w:rsidRDefault="00FD19E7" w:rsidP="00572DCF">
      <w:pPr>
        <w:pStyle w:val="Ttulo1"/>
        <w:rPr>
          <w:rFonts w:asciiTheme="minorHAnsi" w:eastAsia="Times New Roman" w:hAnsiTheme="minorHAnsi"/>
          <w:sz w:val="42"/>
          <w:szCs w:val="36"/>
        </w:rPr>
      </w:pPr>
      <w:r w:rsidRPr="00572DCF">
        <w:rPr>
          <w:rFonts w:asciiTheme="minorHAnsi" w:eastAsia="Times New Roman" w:hAnsiTheme="minorHAnsi"/>
          <w:sz w:val="42"/>
          <w:szCs w:val="36"/>
        </w:rPr>
        <w:t>Salud oral: lo básico del cuidado dental</w:t>
      </w:r>
    </w:p>
    <w:p w14:paraId="3530A365" w14:textId="12F90964" w:rsidR="00572DCF" w:rsidRPr="00572DCF" w:rsidRDefault="00572DCF" w:rsidP="00572DCF">
      <w:pPr>
        <w:rPr>
          <w:lang w:val="es-MX" w:eastAsia="en-US"/>
        </w:rPr>
      </w:pPr>
    </w:p>
    <w:p w14:paraId="446E7BBE" w14:textId="2CB3BE26" w:rsidR="004E7B1D" w:rsidRPr="00572DCF" w:rsidRDefault="004E7B1D" w:rsidP="00572DCF">
      <w:pPr>
        <w:pStyle w:val="Subttulo"/>
        <w:jc w:val="both"/>
        <w:rPr>
          <w:rFonts w:eastAsia="Times New Roman" w:cstheme="minorHAnsi"/>
          <w:sz w:val="32"/>
          <w:szCs w:val="32"/>
          <w:lang w:eastAsia="es-MX"/>
        </w:rPr>
      </w:pPr>
      <w:r w:rsidRPr="00572DCF">
        <w:rPr>
          <w:rFonts w:eastAsia="Times New Roman" w:cstheme="minorHAnsi"/>
          <w:color w:val="E36C0A" w:themeColor="accent6" w:themeShade="BF"/>
          <w:sz w:val="32"/>
          <w:szCs w:val="32"/>
          <w:lang w:eastAsia="es-MX"/>
        </w:rPr>
        <w:t>¿Crees que sabes todo sobre el cepillado y uso del hilo dental?</w:t>
      </w:r>
    </w:p>
    <w:p w14:paraId="48171E08" w14:textId="06928416" w:rsidR="00572DCF" w:rsidRPr="009C40BE" w:rsidRDefault="00572DCF" w:rsidP="00572DCF">
      <w:pPr>
        <w:spacing w:after="180" w:line="330" w:lineRule="atLeast"/>
        <w:jc w:val="both"/>
        <w:rPr>
          <w:rFonts w:eastAsia="Times New Roman" w:cstheme="minorHAnsi"/>
          <w:color w:val="111111"/>
          <w:sz w:val="28"/>
          <w:szCs w:val="28"/>
          <w:lang w:eastAsia="es-MX"/>
        </w:rPr>
      </w:pPr>
      <w:r w:rsidRPr="00572DCF">
        <w:rPr>
          <w:rFonts w:eastAsia="Times New Roman" w:cstheme="minorHAnsi"/>
          <w:color w:val="111111"/>
          <w:sz w:val="28"/>
          <w:szCs w:val="28"/>
          <w:lang w:eastAsia="es-MX"/>
        </w:rPr>
        <w:t xml:space="preserve">Tu sonrisa depende de hábitos </w:t>
      </w:r>
      <w:r w:rsidR="004E7B1D" w:rsidRPr="00572DCF">
        <w:rPr>
          <w:rFonts w:eastAsia="Times New Roman" w:cstheme="minorHAnsi"/>
          <w:color w:val="111111"/>
          <w:sz w:val="28"/>
          <w:szCs w:val="28"/>
          <w:lang w:eastAsia="es-MX"/>
        </w:rPr>
        <w:t>simples para el cuidado dental, como el cepillado y uso de hilo dental. </w:t>
      </w:r>
      <w:r w:rsidR="00686C6D" w:rsidRPr="00572DCF">
        <w:rPr>
          <w:rFonts w:eastAsia="Times New Roman" w:cstheme="minorHAnsi"/>
          <w:color w:val="111111"/>
          <w:sz w:val="28"/>
          <w:szCs w:val="28"/>
          <w:lang w:eastAsia="es-MX"/>
        </w:rPr>
        <w:t xml:space="preserve"> </w:t>
      </w:r>
      <w:r w:rsidR="004E7B1D" w:rsidRPr="00572DCF">
        <w:rPr>
          <w:rFonts w:eastAsia="Times New Roman" w:cstheme="minorHAnsi"/>
          <w:color w:val="111111"/>
          <w:sz w:val="28"/>
          <w:szCs w:val="28"/>
          <w:lang w:eastAsia="es-MX"/>
        </w:rPr>
        <w:t xml:space="preserve">Sigue estos pasos para proteger </w:t>
      </w:r>
      <w:r w:rsidRPr="00572DCF">
        <w:rPr>
          <w:rFonts w:eastAsia="Times New Roman" w:cstheme="minorHAnsi"/>
          <w:color w:val="111111"/>
          <w:sz w:val="28"/>
          <w:szCs w:val="28"/>
          <w:lang w:eastAsia="es-MX"/>
        </w:rPr>
        <w:t>tu</w:t>
      </w:r>
      <w:r w:rsidR="004E7B1D" w:rsidRPr="00572DCF">
        <w:rPr>
          <w:rFonts w:eastAsia="Times New Roman" w:cstheme="minorHAnsi"/>
          <w:color w:val="111111"/>
          <w:sz w:val="28"/>
          <w:szCs w:val="28"/>
          <w:lang w:eastAsia="es-MX"/>
        </w:rPr>
        <w:t xml:space="preserve"> salud oral.</w:t>
      </w:r>
      <w:bookmarkStart w:id="0" w:name="_GoBack"/>
      <w:bookmarkEnd w:id="0"/>
    </w:p>
    <w:p w14:paraId="771EFB8D" w14:textId="3A221B0F" w:rsidR="004E7B1D" w:rsidRPr="00572DCF" w:rsidRDefault="004E7B1D" w:rsidP="00572DCF">
      <w:pPr>
        <w:pStyle w:val="Ttulo1"/>
        <w:rPr>
          <w:rFonts w:asciiTheme="minorHAnsi" w:eastAsia="Times New Roman" w:hAnsiTheme="minorHAnsi"/>
          <w:color w:val="548DD4" w:themeColor="text2" w:themeTint="99"/>
          <w:sz w:val="36"/>
          <w:szCs w:val="36"/>
        </w:rPr>
      </w:pPr>
      <w:r w:rsidRPr="00572DCF">
        <w:rPr>
          <w:rFonts w:asciiTheme="minorHAnsi" w:eastAsia="Times New Roman" w:hAnsiTheme="minorHAnsi"/>
          <w:color w:val="548DD4" w:themeColor="text2" w:themeTint="99"/>
          <w:sz w:val="36"/>
          <w:szCs w:val="36"/>
        </w:rPr>
        <w:t>El cepillado para la salud oral</w:t>
      </w:r>
    </w:p>
    <w:p w14:paraId="7AA53DFD" w14:textId="77777777" w:rsidR="004E7B1D" w:rsidRPr="004E7B1D" w:rsidRDefault="004E7B1D" w:rsidP="004E7B1D">
      <w:pPr>
        <w:spacing w:after="180" w:line="330" w:lineRule="atLeast"/>
        <w:jc w:val="both"/>
        <w:rPr>
          <w:rFonts w:eastAsia="Times New Roman" w:cstheme="minorHAnsi"/>
          <w:color w:val="111111"/>
          <w:sz w:val="28"/>
          <w:szCs w:val="28"/>
          <w:lang w:eastAsia="es-MX"/>
        </w:rPr>
      </w:pPr>
      <w:r w:rsidRPr="004E7B1D">
        <w:rPr>
          <w:rFonts w:eastAsia="Times New Roman" w:cstheme="minorHAnsi"/>
          <w:color w:val="111111"/>
          <w:sz w:val="28"/>
          <w:szCs w:val="28"/>
          <w:lang w:eastAsia="es-MX"/>
        </w:rPr>
        <w:t>La salud bucal comienza con los dientes limpios. </w:t>
      </w:r>
      <w:r w:rsidR="00686C6D" w:rsidRPr="004E7B1D">
        <w:rPr>
          <w:rFonts w:eastAsia="Times New Roman" w:cstheme="minorHAnsi"/>
          <w:color w:val="111111"/>
          <w:sz w:val="28"/>
          <w:szCs w:val="28"/>
          <w:lang w:eastAsia="es-MX"/>
        </w:rPr>
        <w:t xml:space="preserve"> </w:t>
      </w:r>
      <w:r w:rsidRPr="004E7B1D">
        <w:rPr>
          <w:rFonts w:eastAsia="Times New Roman" w:cstheme="minorHAnsi"/>
          <w:color w:val="111111"/>
          <w:sz w:val="28"/>
          <w:szCs w:val="28"/>
          <w:lang w:eastAsia="es-MX"/>
        </w:rPr>
        <w:t>Para ello ten en cuenta estos aspectos básicos del cepillado de la Asociación Dental Americana:</w:t>
      </w:r>
    </w:p>
    <w:p w14:paraId="30481729" w14:textId="77777777" w:rsidR="004E7B1D" w:rsidRPr="004E7B1D" w:rsidRDefault="004E7B1D" w:rsidP="004E7B1D">
      <w:pPr>
        <w:numPr>
          <w:ilvl w:val="0"/>
          <w:numId w:val="1"/>
        </w:numPr>
        <w:spacing w:before="100" w:beforeAutospacing="1" w:after="90" w:line="330" w:lineRule="atLeast"/>
        <w:ind w:left="360"/>
        <w:jc w:val="both"/>
        <w:rPr>
          <w:rFonts w:eastAsia="Times New Roman" w:cstheme="minorHAnsi"/>
          <w:color w:val="111111"/>
          <w:sz w:val="28"/>
          <w:szCs w:val="28"/>
          <w:lang w:eastAsia="es-MX"/>
        </w:rPr>
      </w:pPr>
      <w:r w:rsidRPr="008174A8">
        <w:rPr>
          <w:rFonts w:eastAsia="Times New Roman" w:cstheme="minorHAnsi"/>
          <w:bCs/>
          <w:color w:val="4F81BD" w:themeColor="accent1"/>
          <w:sz w:val="28"/>
          <w:szCs w:val="28"/>
          <w:lang w:eastAsia="es-MX"/>
        </w:rPr>
        <w:t>Cepilla tus dientes por lo menos dos veces al día.</w:t>
      </w:r>
      <w:r w:rsidRPr="004E7B1D">
        <w:rPr>
          <w:rFonts w:eastAsia="Times New Roman" w:cstheme="minorHAnsi"/>
          <w:b/>
          <w:bCs/>
          <w:color w:val="111111"/>
          <w:sz w:val="28"/>
          <w:szCs w:val="28"/>
          <w:lang w:eastAsia="es-MX"/>
        </w:rPr>
        <w:t xml:space="preserve"> </w:t>
      </w:r>
      <w:r w:rsidRPr="004E7B1D">
        <w:rPr>
          <w:rFonts w:eastAsia="Times New Roman" w:cstheme="minorHAnsi"/>
          <w:color w:val="111111"/>
          <w:sz w:val="28"/>
          <w:szCs w:val="28"/>
          <w:lang w:eastAsia="es-MX"/>
        </w:rPr>
        <w:t>Cuando cepilles, no te apresures. Toma el tiempo suficiente para hacer un buen trabajo.</w:t>
      </w:r>
    </w:p>
    <w:p w14:paraId="66BF197C" w14:textId="5367CB59" w:rsidR="00B44D30" w:rsidRPr="00572DCF" w:rsidRDefault="008174A8" w:rsidP="00B44D30">
      <w:pPr>
        <w:numPr>
          <w:ilvl w:val="0"/>
          <w:numId w:val="1"/>
        </w:numPr>
        <w:spacing w:before="100" w:beforeAutospacing="1" w:after="90" w:line="330" w:lineRule="atLeast"/>
        <w:ind w:left="360"/>
        <w:jc w:val="both"/>
        <w:rPr>
          <w:rFonts w:eastAsia="Times New Roman" w:cstheme="minorHAnsi"/>
          <w:bCs/>
          <w:color w:val="4F81BD" w:themeColor="accent1"/>
          <w:sz w:val="28"/>
          <w:szCs w:val="28"/>
          <w:lang w:eastAsia="es-MX"/>
        </w:rPr>
      </w:pPr>
      <w:r w:rsidRPr="00686C6D">
        <w:rPr>
          <w:rFonts w:eastAsia="Times New Roman" w:cstheme="minorHAnsi"/>
          <w:bCs/>
          <w:color w:val="4F81BD" w:themeColor="accent1"/>
          <w:sz w:val="28"/>
          <w:szCs w:val="28"/>
          <w:lang w:eastAsia="es-MX"/>
        </w:rPr>
        <w:t>Usa</w:t>
      </w:r>
      <w:r w:rsidR="004E7B1D" w:rsidRPr="00686C6D">
        <w:rPr>
          <w:rFonts w:eastAsia="Times New Roman" w:cstheme="minorHAnsi"/>
          <w:bCs/>
          <w:color w:val="4F81BD" w:themeColor="accent1"/>
          <w:sz w:val="28"/>
          <w:szCs w:val="28"/>
          <w:lang w:eastAsia="es-MX"/>
        </w:rPr>
        <w:t xml:space="preserve"> el equipo adecuado.</w:t>
      </w:r>
      <w:r w:rsidR="004E7B1D" w:rsidRPr="00686C6D">
        <w:rPr>
          <w:rFonts w:eastAsia="Times New Roman" w:cstheme="minorHAnsi"/>
          <w:color w:val="4F81BD" w:themeColor="accent1"/>
          <w:sz w:val="28"/>
          <w:szCs w:val="28"/>
          <w:lang w:eastAsia="es-MX"/>
        </w:rPr>
        <w:t> </w:t>
      </w:r>
      <w:r w:rsidR="004E7B1D" w:rsidRPr="00686C6D">
        <w:rPr>
          <w:rFonts w:eastAsia="Times New Roman" w:cstheme="minorHAnsi"/>
          <w:color w:val="111111"/>
          <w:sz w:val="28"/>
          <w:szCs w:val="28"/>
          <w:lang w:eastAsia="es-MX"/>
        </w:rPr>
        <w:t>Utiliza una pasta de dientes con flúor y un cepillo de dientes de cerdas suaves para que se adapte cómodamente a la boca. </w:t>
      </w:r>
      <w:r w:rsidR="00686C6D">
        <w:rPr>
          <w:rFonts w:eastAsia="Times New Roman" w:cstheme="minorHAnsi"/>
          <w:bCs/>
          <w:color w:val="4F81BD" w:themeColor="accent1"/>
          <w:sz w:val="28"/>
          <w:szCs w:val="28"/>
          <w:lang w:eastAsia="es-MX"/>
        </w:rPr>
        <w:t xml:space="preserve"> </w:t>
      </w:r>
    </w:p>
    <w:p w14:paraId="3B3C4153" w14:textId="11C98163" w:rsidR="004E7B1D" w:rsidRPr="004E7B1D" w:rsidRDefault="004E7B1D" w:rsidP="004E7B1D">
      <w:pPr>
        <w:numPr>
          <w:ilvl w:val="0"/>
          <w:numId w:val="1"/>
        </w:numPr>
        <w:spacing w:before="100" w:beforeAutospacing="1" w:after="90" w:line="330" w:lineRule="atLeast"/>
        <w:ind w:left="360"/>
        <w:jc w:val="both"/>
        <w:rPr>
          <w:rFonts w:eastAsia="Times New Roman" w:cstheme="minorHAnsi"/>
          <w:color w:val="111111"/>
          <w:sz w:val="28"/>
          <w:szCs w:val="28"/>
          <w:lang w:eastAsia="es-MX"/>
        </w:rPr>
      </w:pPr>
      <w:r w:rsidRPr="008174A8">
        <w:rPr>
          <w:rFonts w:eastAsia="Times New Roman" w:cstheme="minorHAnsi"/>
          <w:bCs/>
          <w:color w:val="4F81BD" w:themeColor="accent1"/>
          <w:sz w:val="28"/>
          <w:szCs w:val="28"/>
          <w:lang w:eastAsia="es-MX"/>
        </w:rPr>
        <w:t>Practica una buena técnica.</w:t>
      </w:r>
      <w:r w:rsidRPr="004E7B1D">
        <w:rPr>
          <w:rFonts w:eastAsia="Times New Roman" w:cstheme="minorHAnsi"/>
          <w:b/>
          <w:bCs/>
          <w:color w:val="111111"/>
          <w:sz w:val="28"/>
          <w:szCs w:val="28"/>
          <w:lang w:eastAsia="es-MX"/>
        </w:rPr>
        <w:t xml:space="preserve"> </w:t>
      </w:r>
      <w:r w:rsidRPr="004E7B1D">
        <w:rPr>
          <w:rFonts w:eastAsia="Times New Roman" w:cstheme="minorHAnsi"/>
          <w:color w:val="111111"/>
          <w:sz w:val="28"/>
          <w:szCs w:val="28"/>
          <w:lang w:eastAsia="es-MX"/>
        </w:rPr>
        <w:t>Mantén el cepillo de dientes ligeramente angulado, con el objetivo de que las cerdas adapten a las encías. Cepille suavemente con movimientos cortos, hacia atrás y hacia adelante. Recuerda cepillar el exterior, el interior y las superficies de masticación de los dientes, así como la lengua.</w:t>
      </w:r>
    </w:p>
    <w:p w14:paraId="11A2EBCA" w14:textId="5A9054C0" w:rsidR="004E7B1D" w:rsidRPr="004E7B1D" w:rsidRDefault="008174A8" w:rsidP="004E7B1D">
      <w:pPr>
        <w:numPr>
          <w:ilvl w:val="0"/>
          <w:numId w:val="1"/>
        </w:numPr>
        <w:spacing w:before="100" w:beforeAutospacing="1" w:after="90" w:line="330" w:lineRule="atLeast"/>
        <w:ind w:left="360"/>
        <w:jc w:val="both"/>
        <w:rPr>
          <w:rFonts w:eastAsia="Times New Roman" w:cstheme="minorHAnsi"/>
          <w:color w:val="111111"/>
          <w:sz w:val="28"/>
          <w:szCs w:val="28"/>
          <w:lang w:eastAsia="es-MX"/>
        </w:rPr>
      </w:pPr>
      <w:r w:rsidRPr="008174A8">
        <w:rPr>
          <w:rFonts w:eastAsia="Times New Roman" w:cstheme="minorHAnsi"/>
          <w:bCs/>
          <w:color w:val="4F81BD" w:themeColor="accent1"/>
          <w:sz w:val="28"/>
          <w:szCs w:val="28"/>
          <w:lang w:eastAsia="es-MX"/>
        </w:rPr>
        <w:t>Mantén tu</w:t>
      </w:r>
      <w:r w:rsidR="004E7B1D" w:rsidRPr="008174A8">
        <w:rPr>
          <w:rFonts w:eastAsia="Times New Roman" w:cstheme="minorHAnsi"/>
          <w:bCs/>
          <w:color w:val="4F81BD" w:themeColor="accent1"/>
          <w:sz w:val="28"/>
          <w:szCs w:val="28"/>
          <w:lang w:eastAsia="es-MX"/>
        </w:rPr>
        <w:t xml:space="preserve"> equipo limpio.</w:t>
      </w:r>
      <w:r w:rsidR="004E7B1D" w:rsidRPr="004E7B1D">
        <w:rPr>
          <w:rFonts w:eastAsia="Times New Roman" w:cstheme="minorHAnsi"/>
          <w:b/>
          <w:bCs/>
          <w:color w:val="111111"/>
          <w:sz w:val="28"/>
          <w:szCs w:val="28"/>
          <w:lang w:eastAsia="es-MX"/>
        </w:rPr>
        <w:t xml:space="preserve"> </w:t>
      </w:r>
      <w:r w:rsidR="004E7B1D" w:rsidRPr="004E7B1D">
        <w:rPr>
          <w:rFonts w:eastAsia="Times New Roman" w:cstheme="minorHAnsi"/>
          <w:color w:val="111111"/>
          <w:sz w:val="28"/>
          <w:szCs w:val="28"/>
          <w:lang w:eastAsia="es-MX"/>
        </w:rPr>
        <w:t>Siempre enjuaga el cepillo de dientes con agua después del cepillado. Guárdalo en una posición vertical</w:t>
      </w:r>
      <w:r w:rsidR="00B44D30">
        <w:rPr>
          <w:rFonts w:eastAsia="Times New Roman" w:cstheme="minorHAnsi"/>
          <w:color w:val="111111"/>
          <w:sz w:val="28"/>
          <w:szCs w:val="28"/>
          <w:lang w:eastAsia="es-MX"/>
        </w:rPr>
        <w:t xml:space="preserve"> </w:t>
      </w:r>
      <w:r w:rsidR="004E7B1D" w:rsidRPr="004E7B1D">
        <w:rPr>
          <w:rFonts w:eastAsia="Times New Roman" w:cstheme="minorHAnsi"/>
          <w:color w:val="111111"/>
          <w:sz w:val="28"/>
          <w:szCs w:val="28"/>
          <w:lang w:eastAsia="es-MX"/>
        </w:rPr>
        <w:t>y deja que se seque al aire hasta volver</w:t>
      </w:r>
      <w:r w:rsidR="00B44D30">
        <w:rPr>
          <w:rFonts w:eastAsia="Times New Roman" w:cstheme="minorHAnsi"/>
          <w:color w:val="111111"/>
          <w:sz w:val="28"/>
          <w:szCs w:val="28"/>
          <w:lang w:eastAsia="es-MX"/>
        </w:rPr>
        <w:t xml:space="preserve"> a usarlo. No cubras el cepillo, </w:t>
      </w:r>
      <w:r w:rsidR="004E7B1D" w:rsidRPr="004E7B1D">
        <w:rPr>
          <w:rFonts w:eastAsia="Times New Roman" w:cstheme="minorHAnsi"/>
          <w:color w:val="111111"/>
          <w:sz w:val="28"/>
          <w:szCs w:val="28"/>
          <w:lang w:eastAsia="es-MX"/>
        </w:rPr>
        <w:t>ya que estimulas el crecimiento de las bacterias.</w:t>
      </w:r>
    </w:p>
    <w:p w14:paraId="323C67AB" w14:textId="4DF9BD62" w:rsidR="004E7B1D" w:rsidRPr="004E7B1D" w:rsidRDefault="004E7B1D" w:rsidP="004E7B1D">
      <w:pPr>
        <w:numPr>
          <w:ilvl w:val="0"/>
          <w:numId w:val="1"/>
        </w:numPr>
        <w:spacing w:before="100" w:beforeAutospacing="1" w:after="90" w:line="330" w:lineRule="atLeast"/>
        <w:ind w:left="360"/>
        <w:jc w:val="both"/>
        <w:rPr>
          <w:rFonts w:eastAsia="Times New Roman" w:cstheme="minorHAnsi"/>
          <w:color w:val="111111"/>
          <w:sz w:val="28"/>
          <w:szCs w:val="28"/>
          <w:lang w:eastAsia="es-MX"/>
        </w:rPr>
      </w:pPr>
      <w:r w:rsidRPr="008174A8">
        <w:rPr>
          <w:rFonts w:eastAsia="Times New Roman" w:cstheme="minorHAnsi"/>
          <w:bCs/>
          <w:color w:val="4F81BD" w:themeColor="accent1"/>
          <w:sz w:val="28"/>
          <w:szCs w:val="28"/>
          <w:lang w:eastAsia="es-MX"/>
        </w:rPr>
        <w:t>Saber cuándo hay que reemplazar su cepillo de dientes.</w:t>
      </w:r>
      <w:r w:rsidRPr="004E7B1D">
        <w:rPr>
          <w:rFonts w:eastAsia="Times New Roman" w:cstheme="minorHAnsi"/>
          <w:b/>
          <w:bCs/>
          <w:color w:val="111111"/>
          <w:sz w:val="28"/>
          <w:szCs w:val="28"/>
          <w:lang w:eastAsia="es-MX"/>
        </w:rPr>
        <w:t xml:space="preserve"> </w:t>
      </w:r>
      <w:r w:rsidRPr="004E7B1D">
        <w:rPr>
          <w:rFonts w:eastAsia="Times New Roman" w:cstheme="minorHAnsi"/>
          <w:color w:val="111111"/>
          <w:sz w:val="28"/>
          <w:szCs w:val="28"/>
          <w:lang w:eastAsia="es-MX"/>
        </w:rPr>
        <w:t xml:space="preserve">Cámbialo cada tres o cuatro meses. </w:t>
      </w:r>
    </w:p>
    <w:p w14:paraId="5261E94E" w14:textId="50CBF778" w:rsidR="004E7B1D" w:rsidRDefault="004E7B1D" w:rsidP="00572DCF">
      <w:pPr>
        <w:pStyle w:val="Ttulo1"/>
        <w:rPr>
          <w:rFonts w:ascii="Berlin Sans FB" w:hAnsi="Berlin Sans FB"/>
          <w:b/>
        </w:rPr>
      </w:pPr>
      <w:r w:rsidRPr="00572DCF">
        <w:rPr>
          <w:rFonts w:asciiTheme="minorHAnsi" w:eastAsia="Times New Roman" w:hAnsiTheme="minorHAnsi"/>
          <w:color w:val="548DD4" w:themeColor="text2" w:themeTint="99"/>
          <w:sz w:val="36"/>
          <w:szCs w:val="36"/>
        </w:rPr>
        <w:lastRenderedPageBreak/>
        <w:t>Usar hilo dental para la salud oral</w:t>
      </w:r>
    </w:p>
    <w:p w14:paraId="11403B8B" w14:textId="6A8E78CC" w:rsidR="008174A8" w:rsidRDefault="008174A8" w:rsidP="008174A8"/>
    <w:p w14:paraId="6838EDAE" w14:textId="77777777" w:rsidR="008174A8" w:rsidRPr="008174A8" w:rsidRDefault="008174A8" w:rsidP="008174A8"/>
    <w:p w14:paraId="6B03102A" w14:textId="42BEFFAE" w:rsidR="004E7B1D" w:rsidRDefault="004E7B1D" w:rsidP="004E7B1D">
      <w:pPr>
        <w:spacing w:after="180" w:line="330" w:lineRule="atLeast"/>
        <w:jc w:val="both"/>
        <w:rPr>
          <w:rFonts w:eastAsia="Times New Roman" w:cstheme="minorHAnsi"/>
          <w:color w:val="111111"/>
          <w:sz w:val="28"/>
          <w:szCs w:val="28"/>
          <w:lang w:eastAsia="es-MX"/>
        </w:rPr>
      </w:pPr>
      <w:r w:rsidRPr="004E7B1D">
        <w:rPr>
          <w:rFonts w:eastAsia="Times New Roman" w:cstheme="minorHAnsi"/>
          <w:color w:val="111111"/>
          <w:sz w:val="28"/>
          <w:szCs w:val="28"/>
          <w:lang w:eastAsia="es-MX"/>
        </w:rPr>
        <w:t>No siempre se puede llegar a los espacios estrechos entre los dientes y bajo la línea de las encías con un cepillo de dientes. Por eso es necesario usar diariamente el hilo dental. Cuando se usa:</w:t>
      </w:r>
    </w:p>
    <w:p w14:paraId="227656E4" w14:textId="7499AFA6" w:rsidR="004E7B1D" w:rsidRPr="004E7B1D" w:rsidRDefault="004E7B1D" w:rsidP="004E7B1D">
      <w:pPr>
        <w:pStyle w:val="Prrafodelista"/>
        <w:numPr>
          <w:ilvl w:val="0"/>
          <w:numId w:val="2"/>
        </w:numPr>
        <w:spacing w:before="100" w:beforeAutospacing="1" w:after="90" w:line="330" w:lineRule="atLeast"/>
        <w:jc w:val="both"/>
        <w:rPr>
          <w:rFonts w:eastAsia="Times New Roman" w:cstheme="minorHAnsi"/>
          <w:color w:val="111111"/>
          <w:sz w:val="28"/>
          <w:szCs w:val="28"/>
          <w:lang w:eastAsia="es-MX"/>
        </w:rPr>
      </w:pPr>
      <w:r w:rsidRPr="008174A8">
        <w:rPr>
          <w:rFonts w:eastAsia="Times New Roman" w:cstheme="minorHAnsi"/>
          <w:bCs/>
          <w:color w:val="4F81BD" w:themeColor="accent1"/>
          <w:sz w:val="28"/>
          <w:szCs w:val="28"/>
          <w:lang w:eastAsia="es-MX"/>
        </w:rPr>
        <w:t>No escatimes.</w:t>
      </w:r>
      <w:r w:rsidRPr="004E7B1D">
        <w:rPr>
          <w:rFonts w:eastAsia="Times New Roman" w:cstheme="minorHAnsi"/>
          <w:color w:val="111111"/>
          <w:sz w:val="28"/>
          <w:szCs w:val="28"/>
          <w:lang w:eastAsia="es-MX"/>
        </w:rPr>
        <w:t xml:space="preserve"> Rompe o corta cerca de 50 centímetros de hilo dental. Enrolla la mayor parte alrededor del dedo medio de una mano, y el resto alrededor del dedo medio de la otra. Sujeta el hilo con fuerza entre tus dedos pulgar e índice.</w:t>
      </w:r>
    </w:p>
    <w:p w14:paraId="60163DD0" w14:textId="2CB8A04D" w:rsidR="008174A8" w:rsidRPr="009C40BE" w:rsidRDefault="004E7B1D" w:rsidP="009C40BE">
      <w:pPr>
        <w:pStyle w:val="Prrafodelista"/>
        <w:numPr>
          <w:ilvl w:val="0"/>
          <w:numId w:val="2"/>
        </w:numPr>
        <w:spacing w:before="100" w:beforeAutospacing="1" w:after="90" w:line="330" w:lineRule="atLeast"/>
        <w:jc w:val="both"/>
        <w:rPr>
          <w:rFonts w:eastAsia="Times New Roman" w:cstheme="minorHAnsi"/>
          <w:color w:val="111111"/>
          <w:sz w:val="28"/>
          <w:szCs w:val="28"/>
          <w:lang w:eastAsia="es-MX"/>
        </w:rPr>
      </w:pPr>
      <w:r w:rsidRPr="008174A8">
        <w:rPr>
          <w:rFonts w:eastAsia="Times New Roman" w:cstheme="minorHAnsi"/>
          <w:bCs/>
          <w:color w:val="4F81BD" w:themeColor="accent1"/>
          <w:sz w:val="28"/>
          <w:szCs w:val="28"/>
          <w:lang w:eastAsia="es-MX"/>
        </w:rPr>
        <w:t>Sé amable.</w:t>
      </w:r>
      <w:r w:rsidRPr="004E7B1D">
        <w:rPr>
          <w:rFonts w:eastAsia="Times New Roman" w:cstheme="minorHAnsi"/>
          <w:b/>
          <w:bCs/>
          <w:color w:val="111111"/>
          <w:sz w:val="28"/>
          <w:szCs w:val="28"/>
          <w:lang w:eastAsia="es-MX"/>
        </w:rPr>
        <w:t xml:space="preserve"> </w:t>
      </w:r>
      <w:r w:rsidRPr="004E7B1D">
        <w:rPr>
          <w:rFonts w:eastAsia="Times New Roman" w:cstheme="minorHAnsi"/>
          <w:color w:val="111111"/>
          <w:sz w:val="28"/>
          <w:szCs w:val="28"/>
          <w:lang w:eastAsia="es-MX"/>
        </w:rPr>
        <w:t>Guía del hilo dental entre los dientes usando un movimiento de fricción. No enganches el hilo en tus encías. Cuando el hilo llegue a la línea de las encías, presiona contra un diente.</w:t>
      </w:r>
    </w:p>
    <w:p w14:paraId="504E2E1A" w14:textId="361F212C" w:rsidR="004E7B1D" w:rsidRPr="004E7B1D" w:rsidRDefault="00AA366A" w:rsidP="004E7B1D">
      <w:pPr>
        <w:pStyle w:val="Prrafodelista"/>
        <w:numPr>
          <w:ilvl w:val="0"/>
          <w:numId w:val="2"/>
        </w:numPr>
        <w:spacing w:before="100" w:beforeAutospacing="1" w:after="90" w:line="330" w:lineRule="atLeast"/>
        <w:jc w:val="both"/>
        <w:rPr>
          <w:rFonts w:eastAsia="Times New Roman" w:cstheme="minorHAnsi"/>
          <w:color w:val="111111"/>
          <w:sz w:val="28"/>
          <w:szCs w:val="28"/>
          <w:lang w:eastAsia="es-MX"/>
        </w:rPr>
      </w:pPr>
      <w:r>
        <w:rPr>
          <w:rFonts w:eastAsia="Times New Roman" w:cstheme="minorHAnsi"/>
          <w:bCs/>
          <w:color w:val="4F81BD" w:themeColor="accent1"/>
          <w:sz w:val="28"/>
          <w:szCs w:val="28"/>
          <w:lang w:eastAsia="es-MX"/>
        </w:rPr>
        <w:t>Tome el</w:t>
      </w:r>
      <w:r w:rsidR="004E7B1D" w:rsidRPr="008174A8">
        <w:rPr>
          <w:rFonts w:eastAsia="Times New Roman" w:cstheme="minorHAnsi"/>
          <w:bCs/>
          <w:color w:val="4F81BD" w:themeColor="accent1"/>
          <w:sz w:val="28"/>
          <w:szCs w:val="28"/>
          <w:lang w:eastAsia="es-MX"/>
        </w:rPr>
        <w:t xml:space="preserve"> diente a la vez.</w:t>
      </w:r>
      <w:r w:rsidR="004E7B1D" w:rsidRPr="004E7B1D">
        <w:rPr>
          <w:rFonts w:eastAsia="Times New Roman" w:cstheme="minorHAnsi"/>
          <w:b/>
          <w:bCs/>
          <w:color w:val="111111"/>
          <w:sz w:val="28"/>
          <w:szCs w:val="28"/>
          <w:lang w:eastAsia="es-MX"/>
        </w:rPr>
        <w:t xml:space="preserve"> </w:t>
      </w:r>
      <w:r w:rsidR="004E7B1D" w:rsidRPr="004E7B1D">
        <w:rPr>
          <w:rFonts w:eastAsia="Times New Roman" w:cstheme="minorHAnsi"/>
          <w:color w:val="111111"/>
          <w:sz w:val="28"/>
          <w:szCs w:val="28"/>
          <w:lang w:eastAsia="es-MX"/>
        </w:rPr>
        <w:t>Desliza el hilo en el espacio entre la encía y el diente. Usa el hilo dental para frotar suavemente el lado del diente con un movimiento hacia arriba y hacia abajo. Avanza hacia el resto de los dientes.</w:t>
      </w:r>
    </w:p>
    <w:p w14:paraId="624B779B" w14:textId="77777777" w:rsidR="004E7B1D" w:rsidRDefault="004E7B1D" w:rsidP="004E7B1D">
      <w:pPr>
        <w:pStyle w:val="Prrafodelista"/>
        <w:numPr>
          <w:ilvl w:val="0"/>
          <w:numId w:val="2"/>
        </w:numPr>
        <w:spacing w:before="100" w:beforeAutospacing="1" w:after="90" w:line="330" w:lineRule="atLeast"/>
        <w:jc w:val="both"/>
        <w:rPr>
          <w:rFonts w:eastAsia="Times New Roman" w:cstheme="minorHAnsi"/>
          <w:color w:val="111111"/>
          <w:sz w:val="28"/>
          <w:szCs w:val="28"/>
          <w:lang w:eastAsia="es-MX"/>
        </w:rPr>
      </w:pPr>
      <w:r w:rsidRPr="008174A8">
        <w:rPr>
          <w:rFonts w:eastAsia="Times New Roman" w:cstheme="minorHAnsi"/>
          <w:bCs/>
          <w:color w:val="4F81BD" w:themeColor="accent1"/>
          <w:sz w:val="28"/>
          <w:szCs w:val="28"/>
          <w:lang w:eastAsia="es-MX"/>
        </w:rPr>
        <w:t>Sigue así.</w:t>
      </w:r>
      <w:r w:rsidRPr="004E7B1D">
        <w:rPr>
          <w:rFonts w:eastAsia="Times New Roman" w:cstheme="minorHAnsi"/>
          <w:b/>
          <w:bCs/>
          <w:color w:val="111111"/>
          <w:sz w:val="28"/>
          <w:szCs w:val="28"/>
          <w:lang w:eastAsia="es-MX"/>
        </w:rPr>
        <w:t xml:space="preserve"> </w:t>
      </w:r>
      <w:r w:rsidRPr="004E7B1D">
        <w:rPr>
          <w:rFonts w:eastAsia="Times New Roman" w:cstheme="minorHAnsi"/>
          <w:color w:val="111111"/>
          <w:sz w:val="28"/>
          <w:szCs w:val="28"/>
          <w:lang w:eastAsia="es-MX"/>
        </w:rPr>
        <w:t>Si te resulta difícil de manejar el hilo, utiliza un limpiador interdental, como un extractor especial de plástico o madera, palo o un cepillo diseñado para limpiar entre los dientes.</w:t>
      </w:r>
    </w:p>
    <w:p w14:paraId="04385F30" w14:textId="77777777" w:rsidR="008174A8" w:rsidRPr="004E7B1D" w:rsidRDefault="008174A8" w:rsidP="008174A8">
      <w:pPr>
        <w:pStyle w:val="Prrafodelista"/>
        <w:spacing w:before="100" w:beforeAutospacing="1" w:after="90" w:line="330" w:lineRule="atLeast"/>
        <w:jc w:val="both"/>
        <w:rPr>
          <w:rFonts w:eastAsia="Times New Roman" w:cstheme="minorHAnsi"/>
          <w:color w:val="111111"/>
          <w:sz w:val="28"/>
          <w:szCs w:val="28"/>
          <w:lang w:eastAsia="es-MX"/>
        </w:rPr>
      </w:pPr>
    </w:p>
    <w:p w14:paraId="433E0B5F" w14:textId="41EA7414" w:rsidR="001518D8" w:rsidRPr="009C40BE" w:rsidRDefault="004E7B1D" w:rsidP="009C40BE">
      <w:pPr>
        <w:spacing w:after="180" w:line="330" w:lineRule="atLeast"/>
        <w:jc w:val="both"/>
        <w:rPr>
          <w:rFonts w:eastAsia="Times New Roman" w:cstheme="minorHAnsi"/>
          <w:color w:val="111111"/>
          <w:sz w:val="28"/>
          <w:szCs w:val="28"/>
          <w:lang w:eastAsia="es-MX"/>
        </w:rPr>
      </w:pPr>
      <w:r w:rsidRPr="004E7B1D">
        <w:rPr>
          <w:rFonts w:eastAsia="Times New Roman" w:cstheme="minorHAnsi"/>
          <w:color w:val="111111"/>
          <w:sz w:val="28"/>
          <w:szCs w:val="28"/>
          <w:lang w:eastAsia="es-MX"/>
        </w:rPr>
        <w:t>Siempre y cuando hagas un buen trabajo, no importa si cepillas o usa hilo dental primero. Sin embargo, usar hilo dental antes de cepillarse podría permitir que más flúor de la pasta de dientes llegara entre los dientes.</w:t>
      </w:r>
    </w:p>
    <w:sectPr w:rsidR="001518D8" w:rsidRPr="009C40BE" w:rsidSect="009C40BE">
      <w:pgSz w:w="15337" w:h="11901"/>
      <w:pgMar w:top="1418" w:right="1701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A9114" w14:textId="77777777" w:rsidR="00DA078C" w:rsidRDefault="00DA078C" w:rsidP="007D6D3B">
      <w:r>
        <w:separator/>
      </w:r>
    </w:p>
  </w:endnote>
  <w:endnote w:type="continuationSeparator" w:id="0">
    <w:p w14:paraId="5EAD0F4A" w14:textId="77777777" w:rsidR="00DA078C" w:rsidRDefault="00DA078C" w:rsidP="007D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erlin Sans FB">
    <w:altName w:val="Albertus MT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F9BA4" w14:textId="77777777" w:rsidR="00DA078C" w:rsidRDefault="00DA078C" w:rsidP="007D6D3B">
      <w:r>
        <w:separator/>
      </w:r>
    </w:p>
  </w:footnote>
  <w:footnote w:type="continuationSeparator" w:id="0">
    <w:p w14:paraId="57DA86EE" w14:textId="77777777" w:rsidR="00DA078C" w:rsidRDefault="00DA078C" w:rsidP="007D6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050E8"/>
    <w:multiLevelType w:val="multilevel"/>
    <w:tmpl w:val="4706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A878A8"/>
    <w:multiLevelType w:val="hybridMultilevel"/>
    <w:tmpl w:val="19926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E7"/>
    <w:rsid w:val="000E1EAA"/>
    <w:rsid w:val="001518D8"/>
    <w:rsid w:val="00214D7E"/>
    <w:rsid w:val="0032643F"/>
    <w:rsid w:val="00495746"/>
    <w:rsid w:val="004E7B1D"/>
    <w:rsid w:val="00572DCF"/>
    <w:rsid w:val="00686C6D"/>
    <w:rsid w:val="00701E24"/>
    <w:rsid w:val="0075470A"/>
    <w:rsid w:val="007B3BBD"/>
    <w:rsid w:val="007D6D3B"/>
    <w:rsid w:val="008157FF"/>
    <w:rsid w:val="008174A8"/>
    <w:rsid w:val="00933A2D"/>
    <w:rsid w:val="009C40BE"/>
    <w:rsid w:val="00A35FB2"/>
    <w:rsid w:val="00AA366A"/>
    <w:rsid w:val="00B44D30"/>
    <w:rsid w:val="00DA078C"/>
    <w:rsid w:val="00FD19E2"/>
    <w:rsid w:val="00FD19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256E02"/>
  <w15:docId w15:val="{B2592C1B-BD83-43E9-861F-F0E252D8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D19E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E7B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D19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E7B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4E7B1D"/>
    <w:pPr>
      <w:numPr>
        <w:ilvl w:val="1"/>
      </w:numPr>
      <w:spacing w:after="160" w:line="259" w:lineRule="auto"/>
    </w:pPr>
    <w:rPr>
      <w:color w:val="5A5A5A" w:themeColor="text1" w:themeTint="A5"/>
      <w:spacing w:val="15"/>
      <w:sz w:val="22"/>
      <w:szCs w:val="22"/>
      <w:lang w:val="es-MX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4E7B1D"/>
    <w:rPr>
      <w:color w:val="5A5A5A" w:themeColor="text1" w:themeTint="A5"/>
      <w:spacing w:val="15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4E7B1D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74A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4A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D6D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6D3B"/>
  </w:style>
  <w:style w:type="paragraph" w:styleId="Piedepgina">
    <w:name w:val="footer"/>
    <w:basedOn w:val="Normal"/>
    <w:link w:val="PiedepginaCar"/>
    <w:uiPriority w:val="99"/>
    <w:unhideWhenUsed/>
    <w:rsid w:val="007D6D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salud oral</vt:lpstr>
    </vt:vector>
  </TitlesOfParts>
  <Company>Alfaomega Grupo Editor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salud oral</dc:title>
  <dc:subject/>
  <dc:creator>Cecilia Guzmán riana</dc:creator>
  <cp:keywords/>
  <dc:description/>
  <cp:lastModifiedBy>rortega</cp:lastModifiedBy>
  <cp:revision>5</cp:revision>
  <dcterms:created xsi:type="dcterms:W3CDTF">2014-05-12T16:11:00Z</dcterms:created>
  <dcterms:modified xsi:type="dcterms:W3CDTF">2014-05-14T20:58:00Z</dcterms:modified>
</cp:coreProperties>
</file>